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C15" w:rsidRDefault="00D51C15" w:rsidP="00D51C15">
      <w:pPr>
        <w:spacing w:after="0" w:line="24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1428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:rsidR="00D51C15" w:rsidRDefault="00D51C15" w:rsidP="00D51C1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202124"/>
          <w:sz w:val="28"/>
          <w:szCs w:val="28"/>
          <w:shd w:val="clear" w:color="auto" w:fill="FFFFFF"/>
        </w:rPr>
        <w:t xml:space="preserve">ИНТЕРЕСНЫЕ ФАКТЫ О ГЕОДЕЗИИ И КАРТОГРАФИИ </w:t>
      </w:r>
    </w:p>
    <w:p w:rsidR="00D51C15" w:rsidRDefault="00D51C15" w:rsidP="00D51C1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202124"/>
          <w:sz w:val="28"/>
          <w:szCs w:val="28"/>
          <w:shd w:val="clear" w:color="auto" w:fill="FFFFFF"/>
        </w:rPr>
        <w:t>В ИСТОРИИ ВОЛГОГРАДСКОЙ ОБЛАСТИ</w:t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</w:pP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>14 марта 2021 года работники геодезии и картографии отмечают свой профессиональный праздник.</w:t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 xml:space="preserve">В преддверии этого праздника Управлением </w:t>
      </w:r>
      <w:proofErr w:type="spellStart"/>
      <w:r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>Росреестра</w:t>
      </w:r>
      <w:proofErr w:type="spellEnd"/>
      <w:r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 xml:space="preserve"> по Волгоградской области подготовлены исторические факты, наглядно показывающие огромную роль геодезии и картографии в строительстве объектов федерального значения, в частности при возведении  Волжской (Сталинградской) ГЭС. Строительство этого объекта непосредственно повлияло на развитие Волгоградской области.</w:t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Гидроузел Волжской (Сталинградской) ГЭС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им.XXII-го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съезда КПСС расположен на реке Волга и соединяет два прибрежных города Волгоград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br/>
        <w:t>и Волжский.</w:t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Идея строительства каскада гидроэлектростанций на Волге зародилась еще в 20-е годы при разработке Государственного плана электрификации России плана ГОЭЛРО. Он являлся первым комплексным планом экономического развития страны на основе электрификации.</w:t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Возможность сооружения </w:t>
      </w:r>
      <w:r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Волжской ГЭС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 (первоначально в створе в районе Камышина) рассматривалось с начала 1930-х годов в рамках плана «Большая Волга», предусматривавшего зарегулирование Волги каскадом гидроузлов. </w:t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Постановлением Совета Министров СССР от 30.06.1949 МВД СССР поручено составить к 1 июля 1950 года схематический проект Сталинградской гидроэлектростанции на реке Волге.</w:t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Во исполнение этого постановления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Гидропроект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МВД СССР выполнил необходимые изыскательские и проектные работы и составил схематический проект Сталинградской гидроэлектростанции.</w:t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Согласно Докладной записки Министра внутренних дел СССР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br/>
        <w:t xml:space="preserve">С.Н. Круглова и начальника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Гидропроекта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МВД СССР С.Я. Жука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br/>
        <w:t xml:space="preserve">И.В. Сталину и Л.П. Берии о проекте Сталинградской ГЭС от 06.10.1950 в результате выполненных изыскательских работ выявлена полная возможность постройки на реке Волге в районе г. Сталинграда крупной гидроэлектростанции мощностью 1,9 миллиона киловатт, вырабатывающей в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lastRenderedPageBreak/>
        <w:t>средний по водности год около</w:t>
      </w:r>
      <w:proofErr w:type="gram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10 миллиардов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киловаттчасов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электроэнергии.</w:t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Как указано в Докладной записке, энергия Сталинградской гидроэлектростанции может быть использована в Нижнем Поволжье от Саратова до Астрахани, а также передана в Москву и районы центральных черноземных областей. На базе Сталинградской гидроэлектростанции может быть орошено около 1,5 миллиона га засушливых земель в Сталинградской, Саратовской и Астраханской </w:t>
      </w:r>
      <w:proofErr w:type="gram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областях</w:t>
      </w:r>
      <w:proofErr w:type="gram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как на правом, так и на левом берегах реки Волги, а также выборочно обводнена значительная площадь на территории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Сарпинской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низменности. Кроме того, если потребуется, то водой из Сталинградского водохранилища по самотечному каналу может быть обводнена северная часть Прикаспийской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низменностимежду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реками Волгой и Уралом.</w:t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06.08.1950 подписано постановление Совмина СССР № 3555 о сооружении севернее города Сталинграда гидроузла мощностью не менее 1,7млн. кВт. </w:t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Электростанцию проектировали 11 научно-исследовательских институтов во главе с "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Гидропроектом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". </w:t>
      </w:r>
      <w:r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Строительство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станции начато в 1950 году и объявлено одной из «Великих строек коммунизма».</w:t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Постановлением Совета Министров СССР от 16.08.1950 на МВД СССР возложено также проектирование и строительство Сталинградской гидроэлектростанции и магистрального канала, для обводнения северной части Прикаспийской низменности, с сооружениями на нем, со сроком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окончаниявсех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работ в 1956 году.</w:t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Для осуществления строительства Сталинградской гидроэлектростанции и магистрального канала МВД СССР в 1950 году создана строительная организация «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Сталинградгидрострой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».</w:t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Начиная с 1950 года в районе строительства Сталинградской гидроэлектростанции и магистрального обводнительного канала развернуты</w:t>
      </w:r>
      <w:proofErr w:type="gram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изыскательские работы, для чего организовано 6 экспедиций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Гидропроекта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МВД СССР, в том числе, геологические, топогеодезические, гидрологические; а также к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выполнениюэтих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работ привлечены организации других министерств и ведомств.</w:t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Комплекс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топографогеодезических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работ, в которые входило проведение аэрофотосъемки, привязка снимков, изготовление фотопланов, топографическая съемка, произведен Московским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аэрогеодезическим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предприятием Главного управления геодезии и картографии при Совете Министров СССР.  В целях обеспечения указанных работ Московским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Аэрогеодезическим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предприятием предварительно проведена специальная триангуляция городского типа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III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класса.</w:t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В настоящее время технические отчеты по геодезическому обоснованию, созданию высотной основы, топографической изученности района,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летносъемочным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работам (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аэросъемщики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- Матевосян и Орлов, пилоты – Телегин,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Куданин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), мензульной топографической съемке,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lastRenderedPageBreak/>
        <w:t xml:space="preserve">подготовленные Московским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Аэрогеодезическим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предприятием в рамках выполняемых работ по строительству Сталинградской ГЭС 1950 – 1954 годов, хранятся в картографо-геодезическом фонде Управления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Росреестра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по Волгоградской области.</w:t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В процессе изучения территории строительства Сталинградской гидроэлектростанции и магистрального канала экспедициями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Гидропроекта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М</w:t>
      </w:r>
      <w:proofErr w:type="gram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ВД в 1950</w:t>
      </w:r>
      <w:proofErr w:type="gram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году выполнены следующие объемы основных инженерно-изыскательских работ: </w:t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пройденобурением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23.553 м;</w:t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 шурфов - 256 м;</w:t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 произведено топографических съемок 2.775 кв. км;</w:t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 полигонометрических ходов - 729 км;</w:t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 нивелирных ходов - 630 км;</w:t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 установлено 150 триангуляционных пунктов;</w:t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 выполнено маршрутной геологической съемки 3.390 км;</w:t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- произведено 29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тысячмеханических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 химических и других анализов грунтов (Из Докладной записки МВД СССР С.Н. Круглова заместителю председателя Совета Министров СССР Л.П. Берии о ходе строительства Сталинградской ГЭС от 02.02.1951).</w:t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сооружении ГЭС трудились 10 000 комсомольцев, а также 20 000 заключённых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Ахтубинского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исправительно-трудового лагеря (входившего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Сталинградгидрострой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МВД СССР;  лагерь просуществовал до мая 1953 года. </w:t>
      </w:r>
      <w:proofErr w:type="gramEnd"/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Волжская ГЭС им. В. И. Ленина построена в рекордно короткие сроки – с 1950 по 1957 гг.</w:t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декабре 1959 года была введена в эксплуатацию высоковольтная линия электропередачи напряжением 500кВ "Сталинград—Москва". Впервые в мировой практике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построена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испытана и сдана в промышленную эксплуатацию ЛЭП постоянного тока 800 кВ "Волгоград—Донбасс". </w:t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гидроагрегат пущен 22 декабря 1958 года. В эксплуатацию ГЭС принята правительственной комиссией 10 сентября 1961 года. Указом Президиума Верховного Совета СССР ей присвоено название "Волжская гидроэлектростанция имени 22 съезда КПСС".</w:t>
      </w:r>
    </w:p>
    <w:p w:rsidR="00D51C15" w:rsidRDefault="00D51C15" w:rsidP="00D51C15">
      <w:r>
        <w:rPr>
          <w:noProof/>
        </w:rPr>
        <w:lastRenderedPageBreak/>
        <w:drawing>
          <wp:inline distT="0" distB="0" distL="0" distR="0">
            <wp:extent cx="4752975" cy="33337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778" t="25748" r="3172" b="21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C15" w:rsidRDefault="00D51C15" w:rsidP="00D51C15">
      <w:r>
        <w:rPr>
          <w:noProof/>
        </w:rPr>
        <w:drawing>
          <wp:inline distT="0" distB="0" distL="0" distR="0">
            <wp:extent cx="4552950" cy="297180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4675" t="21301" r="3152" b="29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апреле 1962 года Совмин СССР рассмотрел выводы правительственной комиссии и утвердил акт приемки сооружений гидроузла в промышленную эксплуатацию.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Отмечено, что ввод в эксплуатацию Волжской ГЭС имени XXII съезда КПСС имеет большое значение для развития обширных и важных районов страны, играет решающую роль в энергоснабжении Москвы, Нижнего Поволжья и Донбасса и объединяет между собой крупные энергосистемы Центра, Поволжья и Юга, а через Волжскую ГЭС им. В.И. Ленина объединяет эти энергосистемы с энергосистемами Урала и Татарстана.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Железнодорожный и автодорожный переходы через Волгу, проложенные через сооружения гидроузла, обеспечивают кратчайшую связь районов Поволжья между собой и с районами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Прикаспия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Средней Азии. В результате образования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Волгоградского водохранилища коренным образом улучшились условия судоходства па большом участке Волги и появились широкие возможности для орошения и обводнения засушливых земель Заволжья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Прикаспия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ввода в постоянную эксплуатацию Волжская ГЭС стала испытательным полигоном электротехнического и гидромеханического оборудования для строившихся в 1960-70 годы сибирских и зарубежных гидростанций.</w:t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Волжская ГЭС имени XXII съезда КПСС является не только крупнейшей гидроэлектростанцией в европейской части России, но до ввода в эксплуатацию Братской ГЭС на Ангаре самой мощной гидроэлектростанцией в мире.</w:t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показывает история, всё это было бы невозможным без самоотверженной, трудоемкой и точной изыскательской работы геодезистов, топографов, геологов, маркшейдеров, являющейся основой для любого строительства.</w:t>
      </w:r>
    </w:p>
    <w:p w:rsidR="00D51C15" w:rsidRDefault="00D51C15" w:rsidP="00D51C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Использованы материалы:</w:t>
      </w:r>
    </w:p>
    <w:p w:rsidR="00D51C15" w:rsidRDefault="00D51C15" w:rsidP="00D51C1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8" w:history="1">
        <w:r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http://xn----7sbbib7a5cc7an.xn--p1ai/</w:t>
        </w:r>
        <w:proofErr w:type="spellStart"/>
        <w:r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assets</w:t>
        </w:r>
        <w:proofErr w:type="spellEnd"/>
        <w:r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/</w:t>
        </w:r>
        <w:proofErr w:type="spellStart"/>
        <w:r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files</w:t>
        </w:r>
        <w:proofErr w:type="spellEnd"/>
        <w:r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/</w:t>
        </w:r>
        <w:proofErr w:type="spellStart"/>
        <w:r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Na_stroikah</w:t>
        </w:r>
        <w:proofErr w:type="spellEnd"/>
        <w:r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/03.pdf</w:t>
        </w:r>
      </w:hyperlink>
    </w:p>
    <w:p w:rsidR="00D51C15" w:rsidRDefault="00D51C15" w:rsidP="00D51C1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9" w:history="1">
        <w:r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http://admvol.ru/Gallery/Velikaya_stroika.asp</w:t>
        </w:r>
      </w:hyperlink>
    </w:p>
    <w:p w:rsidR="00D51C15" w:rsidRDefault="00D51C15" w:rsidP="00D51C1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0" w:history="1">
        <w:r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https://www.mibs-vlz.ru/nash-kray/stroitelstvo-stalingradskoy-ges</w:t>
        </w:r>
      </w:hyperlink>
    </w:p>
    <w:p w:rsidR="00D51C15" w:rsidRDefault="00D51C15" w:rsidP="00D51C1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1" w:history="1">
        <w:r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https://chronograph.livejournal.com/211352.html</w:t>
        </w:r>
      </w:hyperlink>
    </w:p>
    <w:p w:rsidR="00D51C15" w:rsidRDefault="00D51C15" w:rsidP="00D51C1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2" w:history="1">
        <w:r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https://riac34.ru/news/97697/</w:t>
        </w:r>
      </w:hyperlink>
    </w:p>
    <w:p w:rsidR="00000000" w:rsidRDefault="00D51C15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6832AF"/>
    <w:multiLevelType w:val="hybridMultilevel"/>
    <w:tmpl w:val="C74E7CEA"/>
    <w:lvl w:ilvl="0" w:tplc="965E2D78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1C15"/>
    <w:rsid w:val="00D51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51C1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51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1C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6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--7sbbib7a5cc7an.xn--p1ai/assets/files/Na_stroikah/03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riac34.ru/news/97697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chronograph.livejournal.com/211352.html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www.mibs-vlz.ru/nash-kray/stroitelstvo-stalingradskoy-g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dmvol.ru/Gallery/Velikaya_stroika.as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1254</Words>
  <Characters>7154</Characters>
  <Application>Microsoft Office Word</Application>
  <DocSecurity>0</DocSecurity>
  <Lines>59</Lines>
  <Paragraphs>16</Paragraphs>
  <ScaleCrop>false</ScaleCrop>
  <Company/>
  <LinksUpToDate>false</LinksUpToDate>
  <CharactersWithSpaces>8392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Н. Левина</dc:creator>
  <cp:keywords/>
  <dc:description/>
  <cp:lastModifiedBy>Ирина Н. Левина</cp:lastModifiedBy>
  <cp:revision>2</cp:revision>
  <dcterms:created xsi:type="dcterms:W3CDTF">2021-03-12T13:36:00Z</dcterms:created>
  <dcterms:modified xsi:type="dcterms:W3CDTF">2021-03-12T13:36:00Z</dcterms:modified>
</cp:coreProperties>
</file>